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Feuerlöschanlagen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2026-53-70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Feuerlöschanlagen für den Rathaus Neubau der Stadt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